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D9" w:rsidRDefault="00F377D9" w:rsidP="001278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36"/>
          <w:sz w:val="48"/>
          <w:szCs w:val="48"/>
          <w:lang w:eastAsia="ru-RU"/>
        </w:rPr>
        <w:t>Кружковая</w:t>
      </w:r>
      <w:r w:rsidR="00127852" w:rsidRPr="00127852">
        <w:rPr>
          <w:rFonts w:ascii="Arial" w:eastAsia="Times New Roman" w:hAnsi="Arial" w:cs="Arial"/>
          <w:b/>
          <w:bCs/>
          <w:i/>
          <w:iCs/>
          <w:color w:val="FF0000"/>
          <w:kern w:val="36"/>
          <w:sz w:val="48"/>
          <w:szCs w:val="48"/>
          <w:lang w:eastAsia="ru-RU"/>
        </w:rPr>
        <w:t xml:space="preserve"> работа в ДОУ</w:t>
      </w:r>
    </w:p>
    <w:p w:rsidR="00F377D9" w:rsidRDefault="00127852" w:rsidP="001278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48"/>
          <w:szCs w:val="48"/>
          <w:lang w:eastAsia="ru-RU"/>
        </w:rPr>
      </w:pPr>
      <w:r w:rsidRPr="0012785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79ED4D9" wp14:editId="33585902">
            <wp:extent cx="1714500" cy="1371600"/>
            <wp:effectExtent l="0" t="0" r="0" b="0"/>
            <wp:docPr id="1" name="Рисунок 1" descr="http://detsad10-baley.ucoz.ru/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0-baley.ucoz.ru/s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D9" w:rsidRDefault="008D75D9" w:rsidP="008D7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D9" w:rsidRPr="00F377D9" w:rsidRDefault="00F377D9" w:rsidP="00F377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7D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образование в МКДОУ «Детский сад №10 «Алёнушка».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Сегодня дополнительное образование детей - единый, целенаправленный процесс, объединяющий воспитание, обучение и развитие личности. Дополнительное образование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Организация дополнительных образовательных услуг в ДОУ обусловлена социальным заказом социума города, запросом родителей дошкольного учреждения к процессу образования и воспитания детей. Для организации дополнительных услуг были изучены спрос на услуги, предлагаемые ДОУ, а также проанализирован рейтинг востребованности родителями определенных дополнительных услуг и соответствие выбранных родителями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услуг интересам и способностям детей.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В ДОУ через организацию кружковой деятельности реализуются программы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дополнительного образования по следующим направлениям: физическому, художественно –эстетическому, речевому, познавательному.</w:t>
      </w:r>
    </w:p>
    <w:p w:rsidR="00F377D9" w:rsidRPr="00F377D9" w:rsidRDefault="00F377D9" w:rsidP="00F377D9">
      <w:p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Интеграция основного и дополнительного образования помогает решить следующие</w:t>
      </w:r>
    </w:p>
    <w:p w:rsidR="00F377D9" w:rsidRPr="00F377D9" w:rsidRDefault="00F377D9" w:rsidP="00F377D9">
      <w:pPr>
        <w:rPr>
          <w:rFonts w:ascii="Times New Roman" w:hAnsi="Times New Roman" w:cs="Times New Roman"/>
          <w:b/>
          <w:sz w:val="24"/>
          <w:szCs w:val="24"/>
        </w:rPr>
      </w:pPr>
      <w:r w:rsidRPr="00F377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0216" w:rsidRPr="00F377D9" w:rsidRDefault="00F377D9" w:rsidP="00F377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С</w:t>
      </w:r>
      <w:r w:rsidR="00CC0F77" w:rsidRPr="00F377D9">
        <w:rPr>
          <w:rFonts w:ascii="Times New Roman" w:hAnsi="Times New Roman" w:cs="Times New Roman"/>
          <w:sz w:val="24"/>
          <w:szCs w:val="24"/>
        </w:rPr>
        <w:t xml:space="preserve">оздать условия для реализации потребностей детей в различных видах </w:t>
      </w:r>
      <w:r w:rsidRPr="00F377D9">
        <w:rPr>
          <w:rFonts w:ascii="Times New Roman" w:hAnsi="Times New Roman" w:cs="Times New Roman"/>
          <w:sz w:val="24"/>
          <w:szCs w:val="24"/>
        </w:rPr>
        <w:t>деятельности: физкультурно-оздоровительный, музыкальны</w:t>
      </w:r>
      <w:r w:rsidR="00CC0F77" w:rsidRPr="00F377D9">
        <w:rPr>
          <w:rFonts w:ascii="Times New Roman" w:hAnsi="Times New Roman" w:cs="Times New Roman"/>
          <w:sz w:val="24"/>
          <w:szCs w:val="24"/>
        </w:rPr>
        <w:t>й, художественно-</w:t>
      </w:r>
      <w:r w:rsidRPr="00F377D9">
        <w:rPr>
          <w:rFonts w:ascii="Times New Roman" w:hAnsi="Times New Roman" w:cs="Times New Roman"/>
          <w:sz w:val="24"/>
          <w:szCs w:val="24"/>
        </w:rPr>
        <w:t>изобразительный речевой.</w:t>
      </w:r>
    </w:p>
    <w:p w:rsidR="00A20216" w:rsidRPr="00F377D9" w:rsidRDefault="00F377D9" w:rsidP="00F377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О</w:t>
      </w:r>
      <w:r w:rsidR="00CC0F77" w:rsidRPr="00F377D9">
        <w:rPr>
          <w:rFonts w:ascii="Times New Roman" w:hAnsi="Times New Roman" w:cs="Times New Roman"/>
          <w:sz w:val="24"/>
          <w:szCs w:val="24"/>
        </w:rPr>
        <w:t>беспечить формирование основ физической культуры через развитие двигательной</w:t>
      </w:r>
      <w:r w:rsidRPr="00F377D9">
        <w:rPr>
          <w:rFonts w:ascii="Times New Roman" w:hAnsi="Times New Roman" w:cs="Times New Roman"/>
          <w:sz w:val="24"/>
          <w:szCs w:val="24"/>
        </w:rPr>
        <w:t xml:space="preserve"> </w:t>
      </w:r>
      <w:r w:rsidR="00CC0F77" w:rsidRPr="00F377D9">
        <w:rPr>
          <w:rFonts w:ascii="Times New Roman" w:hAnsi="Times New Roman" w:cs="Times New Roman"/>
          <w:sz w:val="24"/>
          <w:szCs w:val="24"/>
        </w:rPr>
        <w:t xml:space="preserve">активности, </w:t>
      </w:r>
      <w:proofErr w:type="spellStart"/>
      <w:r w:rsidR="00CC0F77" w:rsidRPr="00F377D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CC0F77" w:rsidRPr="00F377D9">
        <w:rPr>
          <w:rFonts w:ascii="Times New Roman" w:hAnsi="Times New Roman" w:cs="Times New Roman"/>
          <w:sz w:val="24"/>
          <w:szCs w:val="24"/>
        </w:rPr>
        <w:t xml:space="preserve"> детей через систему дополнительных образовательных</w:t>
      </w:r>
      <w:r w:rsidRPr="00F377D9">
        <w:rPr>
          <w:rFonts w:ascii="Times New Roman" w:hAnsi="Times New Roman" w:cs="Times New Roman"/>
          <w:sz w:val="24"/>
          <w:szCs w:val="24"/>
        </w:rPr>
        <w:t xml:space="preserve"> </w:t>
      </w:r>
      <w:r w:rsidR="00CC0F77" w:rsidRPr="00F377D9">
        <w:rPr>
          <w:rFonts w:ascii="Times New Roman" w:hAnsi="Times New Roman" w:cs="Times New Roman"/>
          <w:sz w:val="24"/>
          <w:szCs w:val="24"/>
        </w:rPr>
        <w:t>услуг;</w:t>
      </w:r>
    </w:p>
    <w:p w:rsidR="00A20216" w:rsidRPr="00F377D9" w:rsidRDefault="00F377D9" w:rsidP="00F377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С</w:t>
      </w:r>
      <w:r w:rsidR="00CC0F77" w:rsidRPr="00F377D9">
        <w:rPr>
          <w:rFonts w:ascii="Times New Roman" w:hAnsi="Times New Roman" w:cs="Times New Roman"/>
          <w:sz w:val="24"/>
          <w:szCs w:val="24"/>
        </w:rPr>
        <w:t>оздать условия для эмоционального благополучия ребенка в процессе совместной</w:t>
      </w:r>
      <w:r w:rsidRPr="00F377D9">
        <w:rPr>
          <w:rFonts w:ascii="Times New Roman" w:hAnsi="Times New Roman" w:cs="Times New Roman"/>
          <w:sz w:val="24"/>
          <w:szCs w:val="24"/>
        </w:rPr>
        <w:t xml:space="preserve"> </w:t>
      </w:r>
      <w:r w:rsidR="00CC0F77" w:rsidRPr="00F377D9">
        <w:rPr>
          <w:rFonts w:ascii="Times New Roman" w:hAnsi="Times New Roman" w:cs="Times New Roman"/>
          <w:sz w:val="24"/>
          <w:szCs w:val="24"/>
        </w:rPr>
        <w:t>деятельности и общения: ребенок-ребенок, ребенок-педагог, ребенок-родитель на основе</w:t>
      </w:r>
      <w:r w:rsidRPr="00F377D9">
        <w:rPr>
          <w:rFonts w:ascii="Times New Roman" w:hAnsi="Times New Roman" w:cs="Times New Roman"/>
          <w:sz w:val="24"/>
          <w:szCs w:val="24"/>
        </w:rPr>
        <w:t xml:space="preserve"> </w:t>
      </w:r>
      <w:r w:rsidR="00CC0F77" w:rsidRPr="00F377D9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педагогов;</w:t>
      </w:r>
    </w:p>
    <w:p w:rsidR="00ED2C9A" w:rsidRPr="00F377D9" w:rsidRDefault="00F377D9" w:rsidP="00F377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D9">
        <w:rPr>
          <w:rFonts w:ascii="Times New Roman" w:hAnsi="Times New Roman" w:cs="Times New Roman"/>
          <w:sz w:val="24"/>
          <w:szCs w:val="24"/>
        </w:rPr>
        <w:t>О</w:t>
      </w:r>
      <w:r w:rsidR="00CC0F77" w:rsidRPr="00F377D9">
        <w:rPr>
          <w:rFonts w:ascii="Times New Roman" w:hAnsi="Times New Roman" w:cs="Times New Roman"/>
          <w:sz w:val="24"/>
          <w:szCs w:val="24"/>
        </w:rPr>
        <w:t>существить своевременную коррекцию развития детей (развивающие и коррекционные</w:t>
      </w:r>
      <w:r w:rsidRPr="00F377D9">
        <w:rPr>
          <w:rFonts w:ascii="Times New Roman" w:hAnsi="Times New Roman" w:cs="Times New Roman"/>
          <w:sz w:val="24"/>
          <w:szCs w:val="24"/>
        </w:rPr>
        <w:t xml:space="preserve"> </w:t>
      </w:r>
      <w:r w:rsidR="00CC0F77" w:rsidRPr="00F377D9">
        <w:rPr>
          <w:rFonts w:ascii="Times New Roman" w:hAnsi="Times New Roman" w:cs="Times New Roman"/>
          <w:sz w:val="24"/>
          <w:szCs w:val="24"/>
        </w:rPr>
        <w:t>услуги) как организованных, так и неорганизованных в ДОУ.</w:t>
      </w:r>
    </w:p>
    <w:p w:rsidR="00F377D9" w:rsidRDefault="00F377D9" w:rsidP="008D7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14" w:rsidRDefault="00432A14" w:rsidP="008D7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14" w:rsidRPr="00320E14" w:rsidRDefault="00432A14" w:rsidP="008D7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2126"/>
        <w:gridCol w:w="1559"/>
        <w:gridCol w:w="1595"/>
        <w:gridCol w:w="1694"/>
        <w:gridCol w:w="951"/>
      </w:tblGrid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212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5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Помещение 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Руководи-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</w:t>
            </w:r>
            <w:proofErr w:type="spellEnd"/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детей 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дизайн</w:t>
            </w:r>
          </w:p>
        </w:tc>
        <w:tc>
          <w:tcPr>
            <w:tcW w:w="212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эстетическое </w:t>
            </w:r>
          </w:p>
        </w:tc>
        <w:tc>
          <w:tcPr>
            <w:tcW w:w="155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2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1559" w:type="dxa"/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595" w:type="dxa"/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О.А.Юклова</w:t>
            </w:r>
            <w:proofErr w:type="spellEnd"/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1559" w:type="dxa"/>
          </w:tcPr>
          <w:p w:rsidR="00FF4D62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FF4D62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Барабаш 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малыш»</w:t>
            </w:r>
          </w:p>
        </w:tc>
        <w:tc>
          <w:tcPr>
            <w:tcW w:w="2126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559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FF4D62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595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694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51" w:type="dxa"/>
          </w:tcPr>
          <w:p w:rsidR="008D75D9" w:rsidRPr="00F377D9" w:rsidRDefault="00F377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2126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559" w:type="dxa"/>
          </w:tcPr>
          <w:p w:rsidR="008D75D9" w:rsidRDefault="008D75D9" w:rsidP="00FF4D62">
            <w:pPr>
              <w:tabs>
                <w:tab w:val="left" w:pos="53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Мини-музей «Русская изба»</w:t>
            </w:r>
          </w:p>
          <w:p w:rsidR="00FF4D62" w:rsidRPr="00320E14" w:rsidRDefault="00FF4D62" w:rsidP="00FF4D62">
            <w:pPr>
              <w:tabs>
                <w:tab w:val="left" w:pos="53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Е.А.Кибирева</w:t>
            </w:r>
            <w:proofErr w:type="spellEnd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5D9" w:rsidRPr="00320E14" w:rsidTr="00F377D9">
        <w:trPr>
          <w:trHeight w:val="693"/>
        </w:trPr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«Крепыш»</w:t>
            </w:r>
          </w:p>
        </w:tc>
        <w:tc>
          <w:tcPr>
            <w:tcW w:w="2126" w:type="dxa"/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8D75D9"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75D9" w:rsidRPr="00320E14" w:rsidRDefault="008D75D9" w:rsidP="00FF4D62">
            <w:pPr>
              <w:tabs>
                <w:tab w:val="left" w:pos="53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8D75D9" w:rsidRPr="00320E14" w:rsidRDefault="00FF4D62" w:rsidP="00FF4D62">
            <w:pPr>
              <w:tabs>
                <w:tab w:val="left" w:pos="53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1гр-10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2гр-10</w:t>
            </w:r>
          </w:p>
        </w:tc>
      </w:tr>
      <w:tr w:rsidR="008D75D9" w:rsidRPr="00320E14" w:rsidTr="00F377D9">
        <w:tc>
          <w:tcPr>
            <w:tcW w:w="709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Говорушечки</w:t>
            </w:r>
            <w:proofErr w:type="spellEnd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559" w:type="dxa"/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1595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</w:tc>
        <w:tc>
          <w:tcPr>
            <w:tcW w:w="1694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Маркидоно</w:t>
            </w:r>
            <w:proofErr w:type="spellEnd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75D9" w:rsidRPr="00320E14" w:rsidRDefault="00CC0F77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ва М.В.</w:t>
            </w:r>
          </w:p>
        </w:tc>
        <w:tc>
          <w:tcPr>
            <w:tcW w:w="951" w:type="dxa"/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75D9" w:rsidRPr="00320E14" w:rsidTr="00F377D9">
        <w:trPr>
          <w:trHeight w:val="765"/>
        </w:trPr>
        <w:tc>
          <w:tcPr>
            <w:tcW w:w="709" w:type="dxa"/>
            <w:tcBorders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Счастливый малыш» (английский язык)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Н.М.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8D75D9" w:rsidRDefault="00F377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77D9" w:rsidRDefault="00F377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D9" w:rsidRPr="00320E14" w:rsidRDefault="00F377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5D9" w:rsidRPr="00320E14" w:rsidTr="00F377D9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Ф.П.Эмрих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75D9" w:rsidRPr="00060A6F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5D9" w:rsidRPr="00320E14" w:rsidTr="00F377D9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="008D75D9" w:rsidRPr="00320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377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="00CC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4D62">
              <w:rPr>
                <w:rFonts w:ascii="Times New Roman" w:hAnsi="Times New Roman" w:cs="Times New Roman"/>
                <w:sz w:val="24"/>
                <w:szCs w:val="24"/>
              </w:rPr>
              <w:t>даптированная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14">
              <w:rPr>
                <w:rFonts w:ascii="Times New Roman" w:hAnsi="Times New Roman" w:cs="Times New Roman"/>
                <w:sz w:val="24"/>
                <w:szCs w:val="24"/>
              </w:rPr>
              <w:t>Е.Ю.Зимина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5D9" w:rsidRPr="00320E14" w:rsidTr="00432A1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8D75D9" w:rsidRPr="00320E14" w:rsidRDefault="008D75D9" w:rsidP="00F0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FF4D62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«Звонкий каблучок»</w:t>
            </w:r>
          </w:p>
          <w:p w:rsidR="008D75D9" w:rsidRPr="00320E14" w:rsidRDefault="008D75D9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</w:t>
            </w:r>
            <w:r w:rsidR="00FF4D6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Г.А.Агабекян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D75D9" w:rsidRPr="00320E14" w:rsidRDefault="008D75D9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2A14" w:rsidRPr="00320E14" w:rsidTr="00F377D9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14" w:rsidRPr="00320E14" w:rsidRDefault="00432A14" w:rsidP="00F0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432A14" w:rsidRDefault="00432A14" w:rsidP="00F06701">
            <w:pPr>
              <w:tabs>
                <w:tab w:val="left" w:pos="5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D75D9" w:rsidRPr="00127852" w:rsidRDefault="008D75D9" w:rsidP="001278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sectPr w:rsidR="008D75D9" w:rsidRPr="00127852" w:rsidSect="0012785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517"/>
    <w:multiLevelType w:val="hybridMultilevel"/>
    <w:tmpl w:val="22B4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52"/>
    <w:rsid w:val="00127852"/>
    <w:rsid w:val="00316AE0"/>
    <w:rsid w:val="00432A14"/>
    <w:rsid w:val="008D75D9"/>
    <w:rsid w:val="00CC0F77"/>
    <w:rsid w:val="00F377D9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0944-CB58-4279-8413-9D8F7B4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2019-06-17T07:03:00Z</dcterms:created>
  <dcterms:modified xsi:type="dcterms:W3CDTF">2020-10-12T03:52:00Z</dcterms:modified>
</cp:coreProperties>
</file>